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A47336" w:rsidRPr="00A47336">
              <w:rPr>
                <w:rFonts w:ascii="Arial" w:hAnsi="Arial" w:cs="Arial"/>
                <w:b/>
                <w:sz w:val="22"/>
                <w:szCs w:val="22"/>
              </w:rPr>
              <w:t>NABAVA DVEH ULTRAZVOČNIH APARATOV ZA  ODDELEK ZA ANESTEZIOLOGIJO, INTENZIVNO TERAPIJO IN TERAPIJO BOLEČIN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B54147" w:rsidRPr="00B54147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JN005470/2021-B01 in v Uradnem listu EU, datum objave 10. 8. 2021, številka objave 2021/S 154-408832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336" w:rsidRPr="00A47336" w:rsidRDefault="00A47336" w:rsidP="00A47336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r w:rsidRPr="00A47336">
      <w:rPr>
        <w:rFonts w:ascii="Arial" w:hAnsi="Arial" w:cs="Arial"/>
        <w:i/>
        <w:iCs/>
        <w:sz w:val="20"/>
      </w:rPr>
      <w:t>UKC Maribor</w:t>
    </w:r>
    <w:r w:rsidRPr="00A47336">
      <w:rPr>
        <w:rFonts w:ascii="Arial" w:hAnsi="Arial" w:cs="Arial"/>
        <w:i/>
        <w:iCs/>
        <w:sz w:val="20"/>
      </w:rPr>
      <w:tab/>
      <w:t>Nabava dveh ultrazvočnih aparatov za  Oddelek za anesteziologijo, intenzivno terapijo in terapijo bolečin</w:t>
    </w:r>
  </w:p>
  <w:p w:rsidR="00244B5D" w:rsidRPr="00A47336" w:rsidRDefault="00244B5D" w:rsidP="00A4733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iz/+3OyqovR24gALzrCETTk+z4CrJmgq7wJErSh8H+Z79+bDlShiWBT5HzAlEnvVebiq/NuFI8aletKVjRggmw==" w:salt="y3/6+nppAgN79ZQ2JXgU7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3FF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4733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4147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66E2B-7D89-4448-933C-B0B2780D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10</cp:revision>
  <cp:lastPrinted>2018-10-04T07:15:00Z</cp:lastPrinted>
  <dcterms:created xsi:type="dcterms:W3CDTF">2021-03-30T09:53:00Z</dcterms:created>
  <dcterms:modified xsi:type="dcterms:W3CDTF">2021-08-11T07:05:00Z</dcterms:modified>
</cp:coreProperties>
</file>